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新设境外机构申请材料</w:t>
      </w:r>
    </w:p>
    <w:tbl>
      <w:tblPr>
        <w:tblStyle w:val="7"/>
        <w:tblW w:w="11542" w:type="dxa"/>
        <w:tblInd w:w="-13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515"/>
        <w:gridCol w:w="1473"/>
        <w:gridCol w:w="1707"/>
        <w:gridCol w:w="1038"/>
        <w:gridCol w:w="777"/>
        <w:gridCol w:w="783"/>
        <w:gridCol w:w="896"/>
        <w:gridCol w:w="1418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申请材料名称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申请材料依据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材料类型（原件/复印件）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是否需电子材料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份数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必要性及描述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来源渠道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签名签章要求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6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1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境外机构备案表或申请表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根据《境外投资管理办法》(2014年商务部令第3号公布)和商务部要求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原件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在系统上填报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A4纸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必要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在系统上填报后直接打印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企业盖章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6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2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境内主体营业执照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根据《境外投资管理办法》(2014年商务部令第3号公布)和商务部要求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复印件（原件备查）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A4纸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必要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申请人自备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企业盖章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6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3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境内主体对新设境外机构的董事会决议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根据《境外投资管理办法》(2014年商务部令第3号公布)和商务部要求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原件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A4纸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必要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4"/>
                <w:szCs w:val="24"/>
              </w:rPr>
              <w:t>请人自备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决策人员签名，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企业盖章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6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4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境内主体对新设境外机构的真实性承诺书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根据《境外投资管理办法》(2014年商务部令第3号公布)和商务部要求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原件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A4纸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必要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申请人自备，有固定格式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企业盖章，决策人员签名并附身份证复印件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533FB"/>
    <w:rsid w:val="072B7454"/>
    <w:rsid w:val="099065AB"/>
    <w:rsid w:val="0CAE0B2D"/>
    <w:rsid w:val="1B0D6262"/>
    <w:rsid w:val="1DB2207A"/>
    <w:rsid w:val="20FB2144"/>
    <w:rsid w:val="21DD3C07"/>
    <w:rsid w:val="228F03F7"/>
    <w:rsid w:val="28793C1C"/>
    <w:rsid w:val="29CC4DC4"/>
    <w:rsid w:val="322D1F4C"/>
    <w:rsid w:val="32FB3D0D"/>
    <w:rsid w:val="334309FA"/>
    <w:rsid w:val="35225902"/>
    <w:rsid w:val="37ED66B4"/>
    <w:rsid w:val="39494D45"/>
    <w:rsid w:val="3F2073DC"/>
    <w:rsid w:val="43282A72"/>
    <w:rsid w:val="64DF46D3"/>
    <w:rsid w:val="6597755F"/>
    <w:rsid w:val="688F3E3E"/>
    <w:rsid w:val="6C524AB6"/>
    <w:rsid w:val="7E4629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20" w:after="120" w:line="360" w:lineRule="auto"/>
      <w:ind w:firstLine="883" w:firstLineChars="200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200" w:beforeLines="0" w:beforeAutospacing="0" w:after="120" w:afterLines="0" w:afterAutospacing="0" w:line="360" w:lineRule="auto"/>
      <w:outlineLvl w:val="0"/>
    </w:pPr>
    <w:rPr>
      <w:b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120" w:beforeLines="0" w:beforeAutospacing="0" w:after="120" w:afterLines="0" w:afterAutospacing="0" w:line="360" w:lineRule="auto"/>
      <w:outlineLvl w:val="1"/>
    </w:pPr>
    <w:rPr>
      <w:rFonts w:ascii="Times New Roman" w:hAnsi="Times New Roman"/>
      <w:b/>
      <w:sz w:val="30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120" w:beforeLines="0" w:beforeAutospacing="0" w:after="120" w:afterLines="0" w:afterAutospacing="0" w:line="360" w:lineRule="auto"/>
      <w:outlineLvl w:val="2"/>
    </w:pPr>
    <w:rPr>
      <w:rFonts w:eastAsia="黑体"/>
      <w:sz w:val="28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uiPriority w:val="0"/>
    <w:pPr>
      <w:spacing w:line="360" w:lineRule="auto"/>
      <w:jc w:val="left"/>
    </w:pPr>
    <w:rPr>
      <w:rFonts w:ascii="Calibri" w:hAnsi="Calibri" w:eastAsia="宋体"/>
      <w:sz w:val="24"/>
      <w:szCs w:val="24"/>
    </w:rPr>
  </w:style>
  <w:style w:type="paragraph" w:styleId="6">
    <w:name w:val="Body Text"/>
    <w:basedOn w:val="1"/>
    <w:uiPriority w:val="0"/>
    <w:pPr>
      <w:spacing w:after="120" w:afterLines="0" w:afterAutospacing="0"/>
    </w:pPr>
  </w:style>
  <w:style w:type="paragraph" w:customStyle="1" w:styleId="9">
    <w:name w:val="标题4"/>
    <w:basedOn w:val="6"/>
    <w:next w:val="6"/>
    <w:uiPriority w:val="0"/>
    <w:rPr>
      <w:b/>
    </w:rPr>
  </w:style>
  <w:style w:type="character" w:customStyle="1" w:styleId="10">
    <w:name w:val="标题 1 Char"/>
    <w:link w:val="2"/>
    <w:qFormat/>
    <w:uiPriority w:val="9"/>
    <w:rPr>
      <w:rFonts w:ascii="Times New Roman" w:hAnsi="Times New Roman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hndbc809</dc:creator>
  <cp:lastModifiedBy>Ivy</cp:lastModifiedBy>
  <dcterms:modified xsi:type="dcterms:W3CDTF">2019-05-22T02:12:54Z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